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CD" w:rsidRPr="00F22BCD" w:rsidRDefault="00F22BCD" w:rsidP="00F22BCD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科長－鄒逢益</w:t>
      </w:r>
      <w:proofErr w:type="gramStart"/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（</w:t>
      </w:r>
      <w:proofErr w:type="gramEnd"/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251</w:t>
      </w:r>
      <w:proofErr w:type="gramStart"/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王景祺、邱美瑜、羅喬</w:t>
      </w:r>
      <w:proofErr w:type="gramStart"/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郁</w:t>
      </w:r>
      <w:proofErr w:type="gramEnd"/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、吳怡靜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綜理特教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、幼教相關業務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其他上級交辦事項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科員－邱美瑜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257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羅喬</w:t>
      </w:r>
      <w:proofErr w:type="gramStart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郁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、吳怡靜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公幼（含專設）教師教保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員縣內外介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聘、遷調及超編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教保員及廚工甄選事宜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教保服務人員及廚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工人事進用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及異動管理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公幼教保服務人員員額編制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一般性考核人事經費及偏鄉地區增置教師、教保員經費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花蓮縣教保服務諮詢委員會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7.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 xml:space="preserve">   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科員－王景祺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256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吳怡靜、羅喬</w:t>
      </w:r>
      <w:proofErr w:type="gramStart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郁</w:t>
      </w:r>
      <w:proofErr w:type="gramEnd"/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教育部補助身心障礙教育人事及經費綜合業務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身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障類特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教教師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介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聘甄選員額人事業務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學前特教班導師費差額及教學輔導費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立案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私幼進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用學前身障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教師補助經費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教師助理員及特教學生助理人員經費人事業務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身心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障礙類特教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班級設備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經資門經費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補助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7.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特教約聘僱用人員業務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8.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</w:p>
    <w:p w:rsidR="00F22BCD" w:rsidRPr="00F22BCD" w:rsidRDefault="00F22BCD" w:rsidP="00F22BCD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333333"/>
          <w:kern w:val="0"/>
          <w:sz w:val="27"/>
          <w:szCs w:val="27"/>
        </w:rPr>
      </w:pPr>
      <w:r w:rsidRPr="00F22BCD">
        <w:rPr>
          <w:rFonts w:ascii="Helvetica" w:eastAsia="新細明體" w:hAnsi="Helvetica" w:cs="Helvetic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lastRenderedPageBreak/>
        <w:t>◎</w:t>
      </w:r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辦事員－吳怡靜</w:t>
      </w:r>
      <w:proofErr w:type="gramStart"/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（</w:t>
      </w:r>
      <w:proofErr w:type="gramEnd"/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261</w:t>
      </w:r>
      <w:proofErr w:type="gramStart"/>
      <w:r w:rsidRPr="00F22BCD">
        <w:rPr>
          <w:rFonts w:ascii="Helvetica" w:eastAsia="新細明體" w:hAnsi="Helvetica" w:cs="Helvetica"/>
          <w:b/>
          <w:bCs/>
          <w:color w:val="333333"/>
          <w:kern w:val="0"/>
          <w:sz w:val="27"/>
          <w:szCs w:val="27"/>
        </w:rPr>
        <w:t>）</w:t>
      </w:r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王景祺、邱美瑜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訂定幼兒園收費標準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(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含新生優先入園事項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)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本縣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4-5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歲幼兒學費補助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教保服務人員研習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幼教輔導團相關業務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5.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公私幼親職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教育、本土語言計畫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公幼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課後留園服務</w:t>
      </w:r>
      <w:proofErr w:type="gramEnd"/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7.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花蓮縣教保服務申訴評議會議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8.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 xml:space="preserve">   </w:t>
      </w:r>
    </w:p>
    <w:p w:rsidR="00F22BCD" w:rsidRPr="00F22BCD" w:rsidRDefault="00F22BCD" w:rsidP="00F22BCD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333333"/>
          <w:kern w:val="0"/>
          <w:sz w:val="27"/>
          <w:szCs w:val="27"/>
        </w:rPr>
      </w:pPr>
      <w:r w:rsidRPr="00F22BCD">
        <w:rPr>
          <w:rFonts w:ascii="Helvetica" w:eastAsia="新細明體" w:hAnsi="Helvetica" w:cs="Helvetic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書記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－羅喬郁（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259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邱美瑜、吳怡靜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國幼班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巡迴輔導員及業務費經費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國幼班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交通費補助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國幼班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業務會議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中央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歲幼兒免學費計畫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幼兒園家長會相關業務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私幼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準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公共化相關業務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調用教師－陳慧芸（分機：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268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簡伶寧、黃文瑾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十二年國教課程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新課鋼</w:t>
      </w:r>
      <w:proofErr w:type="gramEnd"/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特殊教育輔導團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無障礙校園環境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優良特教人員遴選及連續擔任特教工作敘獎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巡迴輔導教師交通費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lastRenderedPageBreak/>
        <w:t>5.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特教學生交通費及交通車業務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國小課後照顧身心障礙學生專班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7.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性別平等教育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8.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特教宣導業務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9.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調用教師</w:t>
      </w:r>
      <w:r w:rsidRPr="00F22BCD">
        <w:rPr>
          <w:rFonts w:ascii="Helvetica" w:eastAsia="微軟正黑體" w:hAnsi="Helvetica" w:cs="Helvetica"/>
          <w:color w:val="0000FF"/>
          <w:kern w:val="0"/>
          <w:sz w:val="27"/>
          <w:szCs w:val="27"/>
        </w:rPr>
        <w:t>－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黃文瑾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267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謝至理、陳慧芸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身心障礙學生之鑑定安置及就學輔導業務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身心障礙學生跨教育階段轉銜業務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鑑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輔會相關業務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特殊教育教材教具及經費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特教教師特教津貼計算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特殊教育學生申訴評議委員會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7.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各教育階段特殊教育行政支持網絡聯繫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8.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 xml:space="preserve">   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調用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教師</w:t>
      </w:r>
      <w:r w:rsidRPr="00F22BCD">
        <w:rPr>
          <w:rFonts w:ascii="Helvetica" w:eastAsia="微軟正黑體" w:hAnsi="Helvetica" w:cs="Helvetica"/>
          <w:color w:val="0000FF"/>
          <w:kern w:val="0"/>
          <w:sz w:val="27"/>
          <w:szCs w:val="27"/>
        </w:rPr>
        <w:t>－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謝至理（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266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陳慧芸、簡伶寧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特教諮詢委員會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提早入學及縮短修業年限相關業務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區域資優教育方案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資優資源班相關業務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資賦優異類學生鑑定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資優教師進修與研習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7.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特殊教育輔導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團－資優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組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lastRenderedPageBreak/>
        <w:t>8.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資優班級特教評鑑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(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三年一次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)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9.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學校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特推會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業務運作及督導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10.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 xml:space="preserve">   </w:t>
      </w:r>
    </w:p>
    <w:p w:rsidR="00F22BCD" w:rsidRPr="00F22BCD" w:rsidRDefault="00F22BCD" w:rsidP="00F22BCD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333333"/>
          <w:kern w:val="0"/>
          <w:sz w:val="27"/>
          <w:szCs w:val="27"/>
        </w:rPr>
      </w:pPr>
      <w:r w:rsidRPr="00F22BCD">
        <w:rPr>
          <w:rFonts w:ascii="Helvetica" w:eastAsia="新細明體" w:hAnsi="Helvetica" w:cs="Helvetic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調用教師</w:t>
      </w:r>
      <w:r w:rsidRPr="00F22BCD">
        <w:rPr>
          <w:rFonts w:ascii="Helvetica" w:eastAsia="新細明體" w:hAnsi="Helvetica" w:cs="Helvetica"/>
          <w:color w:val="0000FF"/>
          <w:kern w:val="0"/>
          <w:sz w:val="27"/>
          <w:szCs w:val="27"/>
        </w:rPr>
        <w:t>－</w:t>
      </w:r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簡伶寧</w:t>
      </w:r>
      <w:r w:rsidRPr="00F22BCD">
        <w:rPr>
          <w:rFonts w:ascii="Helvetica" w:eastAsia="新細明體" w:hAnsi="Helvetica" w:cs="Helvetica"/>
          <w:color w:val="0000FF"/>
          <w:kern w:val="0"/>
          <w:sz w:val="27"/>
          <w:szCs w:val="27"/>
        </w:rPr>
        <w:t> (</w:t>
      </w:r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262</w:t>
      </w:r>
      <w:proofErr w:type="gramStart"/>
      <w:r w:rsidRPr="00F22BCD">
        <w:rPr>
          <w:rFonts w:ascii="Helvetica" w:eastAsia="新細明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新細明體" w:hAnsi="Helvetica" w:cs="Helvetica"/>
          <w:b/>
          <w:bCs/>
          <w:color w:val="DAA520"/>
          <w:kern w:val="0"/>
          <w:sz w:val="27"/>
          <w:szCs w:val="27"/>
        </w:rPr>
        <w:t>黃文瑾、謝至理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特教班增減班與人力調整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特殊教育訪視及評鑑（身障類）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(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三年一次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)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身心障礙學生就讀普通班酌減人數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身心障礙學生適性輔導安置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教師授課鐘點及課表督導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教師及校長特教進修與研習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7.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三區特殊教育中心經費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8.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特教中心聯繫會報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 xml:space="preserve">9. 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特殊教育教師區域性策略聯盟增能方案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10.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 xml:space="preserve">   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社工</w:t>
      </w:r>
      <w:r w:rsidRPr="00F22BCD">
        <w:rPr>
          <w:rFonts w:ascii="Helvetica" w:eastAsia="微軟正黑體" w:hAnsi="Helvetica" w:cs="Helvetica"/>
          <w:color w:val="0000FF"/>
          <w:kern w:val="0"/>
          <w:sz w:val="27"/>
          <w:szCs w:val="27"/>
        </w:rPr>
        <w:t>－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陳曉嵐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269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林芸</w:t>
      </w:r>
      <w:proofErr w:type="gramStart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琤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、顏如鈺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個案協助之需求評估與支援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身心障礙學生獎助學金、教育代金及學雜費減免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暫緩入學業務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學前特教教學觀摩及相關業務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學前特殊幼兒家長及招收單位補助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學校及民間團體獎補助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7.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視障教科書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8.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lastRenderedPageBreak/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物理治療師</w:t>
      </w:r>
      <w:r w:rsidRPr="00F22BCD">
        <w:rPr>
          <w:rFonts w:ascii="Helvetica" w:eastAsia="微軟正黑體" w:hAnsi="Helvetica" w:cs="Helvetica"/>
          <w:color w:val="0000FF"/>
          <w:kern w:val="0"/>
          <w:sz w:val="27"/>
          <w:szCs w:val="27"/>
        </w:rPr>
        <w:t>－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林芸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琤（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253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藍翊航、陳曉嵐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特教學生輔具相關行政業務及後續使用效益評估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物理治療需求服務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專業團隊實施與運作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在家教育學生服務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特教學生適性體育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職能治療師</w:t>
      </w:r>
      <w:r w:rsidRPr="00F22BCD">
        <w:rPr>
          <w:rFonts w:ascii="Helvetica" w:eastAsia="微軟正黑體" w:hAnsi="Helvetica" w:cs="Helvetica"/>
          <w:color w:val="0000FF"/>
          <w:kern w:val="0"/>
          <w:sz w:val="27"/>
          <w:szCs w:val="27"/>
        </w:rPr>
        <w:t>－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藍翊航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253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陳曉嵐、林芸</w:t>
      </w:r>
      <w:proofErr w:type="gramStart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琤</w:t>
      </w:r>
      <w:proofErr w:type="gramEnd"/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職能治療需求服務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籌辦特教學生育樂營活動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全國視、聽障夏令營活動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 xml:space="preserve">   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約用人員</w:t>
      </w:r>
      <w:r w:rsidRPr="00F22BCD">
        <w:rPr>
          <w:rFonts w:ascii="Helvetica" w:eastAsia="微軟正黑體" w:hAnsi="Helvetica" w:cs="Helvetica"/>
          <w:color w:val="0000FF"/>
          <w:kern w:val="0"/>
          <w:sz w:val="27"/>
          <w:szCs w:val="27"/>
        </w:rPr>
        <w:t>－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蕭茹菁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255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李</w:t>
      </w:r>
      <w:proofErr w:type="gramStart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顗銓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、邱美瑜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中、低收入戶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家庭托教補助</w:t>
      </w:r>
      <w:proofErr w:type="gramEnd"/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改善公私幼教學環境設備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專業輔導計畫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公私幼教保人員進修經費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園長專業訓練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幼兒園公共意外保險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lastRenderedPageBreak/>
        <w:t>7.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充實幼兒園圖書設備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8.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 xml:space="preserve">   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約用人員－溫舒蘋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260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蕭茹菁、李</w:t>
      </w:r>
      <w:proofErr w:type="gramStart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顗銓</w:t>
      </w:r>
      <w:proofErr w:type="gramEnd"/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公私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幼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公共安全暨衛生聯合稽查及未立案幼教機構查察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幼童車管理及查察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社區及部落式教保服務資源中心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幼兒園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及其教保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服務人員獎勵計畫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5.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校安及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腸病毒通報業務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幼教業務經費控管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7.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科員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職代</w:t>
      </w:r>
      <w:r w:rsidRPr="00F22BCD">
        <w:rPr>
          <w:rFonts w:ascii="Helvetica" w:eastAsia="微軟正黑體" w:hAnsi="Helvetica" w:cs="Helvetica"/>
          <w:color w:val="0000FF"/>
          <w:kern w:val="0"/>
          <w:sz w:val="27"/>
          <w:szCs w:val="27"/>
        </w:rPr>
        <w:t>－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李顗詮（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265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溫舒蘋、蕭茹菁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幼兒園設立、變更、撤銷及增班事宜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.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課稅配套措施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-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公私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幼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導師費差額及教保經費補助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基礎評鑑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非營利幼兒園業務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美感及藝術教育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札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根計畫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6.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幼生管理系統管理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7.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兒童節慶祝活動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8.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lastRenderedPageBreak/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約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僱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人員</w:t>
      </w:r>
      <w:r w:rsidRPr="00F22BCD">
        <w:rPr>
          <w:rFonts w:ascii="Helvetica" w:eastAsia="微軟正黑體" w:hAnsi="Helvetica" w:cs="Helvetica"/>
          <w:color w:val="0000FF"/>
          <w:kern w:val="0"/>
          <w:sz w:val="27"/>
          <w:szCs w:val="27"/>
        </w:rPr>
        <w:t>－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顏如鈺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252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林芸</w:t>
      </w:r>
      <w:proofErr w:type="gramStart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琤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、藍翊航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花崗國中，協助特教學生教學、生活輔導等事宜。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統計年報出版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研習系統維護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4.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特教業務經費控管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5.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 xml:space="preserve">   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約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僱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人員</w:t>
      </w:r>
      <w:r w:rsidRPr="00F22BCD">
        <w:rPr>
          <w:rFonts w:ascii="Helvetica" w:eastAsia="微軟正黑體" w:hAnsi="Helvetica" w:cs="Helvetica"/>
          <w:color w:val="0000FF"/>
          <w:kern w:val="0"/>
          <w:sz w:val="27"/>
          <w:szCs w:val="27"/>
        </w:rPr>
        <w:t>－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薛綷雯（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252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顏如鈺、王景祺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１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.</w:t>
      </w:r>
      <w:bookmarkStart w:id="0" w:name="_GoBack"/>
      <w:bookmarkEnd w:id="0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花崗國中，協助特教學生教學、生活輔導等事宜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２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公文收發登記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３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 xml:space="preserve">   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巡迴教師</w:t>
      </w:r>
      <w:r w:rsidRPr="00F22BCD">
        <w:rPr>
          <w:rFonts w:ascii="Helvetica" w:eastAsia="微軟正黑體" w:hAnsi="Helvetica" w:cs="Helvetica"/>
          <w:color w:val="0000FF"/>
          <w:kern w:val="0"/>
          <w:sz w:val="27"/>
          <w:szCs w:val="27"/>
        </w:rPr>
        <w:t>－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林綺秋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270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袁秉弘、羅喬</w:t>
      </w:r>
      <w:proofErr w:type="gramStart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郁</w:t>
      </w:r>
      <w:proofErr w:type="gramEnd"/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國幼班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巡迴輔導計畫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定期輔導會議及入園輔導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巡迴教保員</w:t>
      </w:r>
      <w:r w:rsidRPr="00F22BCD">
        <w:rPr>
          <w:rFonts w:ascii="Helvetica" w:eastAsia="微軟正黑體" w:hAnsi="Helvetica" w:cs="Helvetica"/>
          <w:color w:val="0000FF"/>
          <w:kern w:val="0"/>
          <w:sz w:val="27"/>
          <w:szCs w:val="27"/>
        </w:rPr>
        <w:t>－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袁秉弘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270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林綺秋、羅喬</w:t>
      </w:r>
      <w:proofErr w:type="gramStart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郁</w:t>
      </w:r>
      <w:proofErr w:type="gramEnd"/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國幼班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巡迴輔導計畫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定期輔導會議及入園輔導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lastRenderedPageBreak/>
        <w:t> </w:t>
      </w:r>
    </w:p>
    <w:p w:rsidR="00F22BCD" w:rsidRPr="00F22BCD" w:rsidRDefault="00F22BCD" w:rsidP="00F22BCD">
      <w:pPr>
        <w:widowControl/>
        <w:shd w:val="clear" w:color="auto" w:fill="FFFFFF"/>
        <w:spacing w:after="75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F22BCD">
        <w:rPr>
          <w:rFonts w:ascii="細明體" w:eastAsia="細明體" w:hAnsi="細明體" w:cs="細明體" w:hint="eastAsia"/>
          <w:b/>
          <w:bCs/>
          <w:color w:val="0000FF"/>
          <w:kern w:val="0"/>
          <w:sz w:val="27"/>
          <w:szCs w:val="27"/>
        </w:rPr>
        <w:t>◎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巡迴教師</w:t>
      </w:r>
      <w:r w:rsidRPr="00F22BCD">
        <w:rPr>
          <w:rFonts w:ascii="Helvetica" w:eastAsia="微軟正黑體" w:hAnsi="Helvetica" w:cs="Helvetica"/>
          <w:color w:val="0000FF"/>
          <w:kern w:val="0"/>
          <w:sz w:val="27"/>
          <w:szCs w:val="27"/>
        </w:rPr>
        <w:t>－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黃蘭惠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（</w:t>
      </w:r>
      <w:proofErr w:type="gramEnd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分機：</w:t>
      </w:r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270</w:t>
      </w:r>
      <w:proofErr w:type="gramStart"/>
      <w:r w:rsidRPr="00F22BCD">
        <w:rPr>
          <w:rFonts w:ascii="Helvetica" w:eastAsia="微軟正黑體" w:hAnsi="Helvetica" w:cs="Helvetica"/>
          <w:b/>
          <w:bCs/>
          <w:color w:val="0000FF"/>
          <w:kern w:val="0"/>
          <w:sz w:val="27"/>
          <w:szCs w:val="27"/>
        </w:rPr>
        <w:t>）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｜</w:t>
      </w:r>
      <w:proofErr w:type="gramEnd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業務代理人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-</w:t>
      </w:r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袁秉弘、羅喬</w:t>
      </w:r>
      <w:proofErr w:type="gramStart"/>
      <w:r w:rsidRPr="00F22BCD">
        <w:rPr>
          <w:rFonts w:ascii="Helvetica" w:eastAsia="微軟正黑體" w:hAnsi="Helvetica" w:cs="Helvetica"/>
          <w:b/>
          <w:bCs/>
          <w:color w:val="DAA520"/>
          <w:kern w:val="0"/>
          <w:sz w:val="27"/>
          <w:szCs w:val="27"/>
        </w:rPr>
        <w:t>郁</w:t>
      </w:r>
      <w:proofErr w:type="gramEnd"/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1.</w:t>
      </w:r>
      <w:proofErr w:type="gramStart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國幼班</w:t>
      </w:r>
      <w:proofErr w:type="gramEnd"/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巡迴輔導計畫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2.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定期輔導會議及入園輔導</w:t>
      </w:r>
    </w:p>
    <w:p w:rsidR="00F22BCD" w:rsidRPr="00F22BCD" w:rsidRDefault="00F22BCD" w:rsidP="00F22BCD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細明體" w:hAnsi="Consolas" w:cs="Consolas"/>
          <w:color w:val="333333"/>
          <w:kern w:val="0"/>
          <w:sz w:val="20"/>
          <w:szCs w:val="20"/>
        </w:rPr>
      </w:pP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3.</w:t>
      </w:r>
      <w:r w:rsidRPr="00F22BCD">
        <w:rPr>
          <w:rFonts w:ascii="Consolas" w:eastAsia="細明體" w:hAnsi="Consolas" w:cs="Consolas"/>
          <w:color w:val="333333"/>
          <w:kern w:val="0"/>
          <w:sz w:val="20"/>
          <w:szCs w:val="20"/>
        </w:rPr>
        <w:t>臨時交辦事項</w:t>
      </w:r>
    </w:p>
    <w:p w:rsidR="0057774E" w:rsidRDefault="0057774E"/>
    <w:sectPr w:rsidR="005777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CD"/>
    <w:rsid w:val="0057774E"/>
    <w:rsid w:val="007143A2"/>
    <w:rsid w:val="00F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2018-07-13T00:16:00Z</dcterms:created>
  <dcterms:modified xsi:type="dcterms:W3CDTF">2018-07-13T00:26:00Z</dcterms:modified>
</cp:coreProperties>
</file>